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6DA83" w14:textId="77777777" w:rsidR="00451116" w:rsidRPr="00C06250" w:rsidRDefault="004E12DD" w:rsidP="004E12DD">
      <w:pPr>
        <w:rPr>
          <w:b/>
          <w:sz w:val="28"/>
          <w:lang w:val="en-GB"/>
        </w:rPr>
      </w:pPr>
      <w:r w:rsidRPr="00C06250">
        <w:rPr>
          <w:b/>
          <w:sz w:val="28"/>
          <w:lang w:val="en-GB"/>
        </w:rPr>
        <w:t>PRESS RELEASE</w:t>
      </w:r>
    </w:p>
    <w:p w14:paraId="4B6A192F" w14:textId="662173D7" w:rsidR="00451116" w:rsidRPr="00C06250" w:rsidRDefault="004E12DD" w:rsidP="00451116">
      <w:pPr>
        <w:rPr>
          <w:lang w:val="en-GB"/>
        </w:rPr>
      </w:pPr>
      <w:r w:rsidRPr="00C06250">
        <w:rPr>
          <w:lang w:val="en-GB"/>
        </w:rPr>
        <w:t xml:space="preserve">TROLLBEADS </w:t>
      </w:r>
      <w:r w:rsidR="00C71F5F" w:rsidRPr="00C06250">
        <w:rPr>
          <w:lang w:val="en-GB"/>
        </w:rPr>
        <w:t xml:space="preserve">BRACELET: </w:t>
      </w:r>
      <w:r w:rsidR="009E30D9">
        <w:rPr>
          <w:lang w:val="en-GB"/>
        </w:rPr>
        <w:t>ETERNAL VITALITY</w:t>
      </w:r>
      <w:r w:rsidR="001B0AE3">
        <w:rPr>
          <w:lang w:val="en-GB"/>
        </w:rPr>
        <w:t xml:space="preserve"> BRACELET</w:t>
      </w:r>
    </w:p>
    <w:p w14:paraId="0FF439B2" w14:textId="2A956B24" w:rsidR="006D2EB7" w:rsidRPr="00C06250" w:rsidRDefault="006D2EB7" w:rsidP="006D2EB7">
      <w:pPr>
        <w:jc w:val="right"/>
        <w:rPr>
          <w:b/>
          <w:i/>
          <w:sz w:val="28"/>
          <w:lang w:val="en-GB"/>
        </w:rPr>
      </w:pPr>
      <w:r w:rsidRPr="00C06250">
        <w:rPr>
          <w:i/>
          <w:lang w:val="en-GB"/>
        </w:rPr>
        <w:t xml:space="preserve">Embargoed until </w:t>
      </w:r>
      <w:r w:rsidR="00074F0A">
        <w:rPr>
          <w:i/>
          <w:lang w:val="en-GB"/>
        </w:rPr>
        <w:t>August 30</w:t>
      </w:r>
      <w:r w:rsidR="002F0F20">
        <w:rPr>
          <w:i/>
          <w:lang w:val="en-GB"/>
        </w:rPr>
        <w:t>, 2024</w:t>
      </w:r>
    </w:p>
    <w:p w14:paraId="5476044C" w14:textId="77777777" w:rsidR="008E36D7" w:rsidRPr="00C06250" w:rsidRDefault="008E36D7" w:rsidP="00451116">
      <w:pPr>
        <w:rPr>
          <w:b/>
          <w:sz w:val="32"/>
          <w:lang w:val="en-GB"/>
        </w:rPr>
      </w:pPr>
    </w:p>
    <w:p w14:paraId="15F623D7" w14:textId="022690E3" w:rsidR="00451116" w:rsidRPr="00C06250" w:rsidRDefault="009E30D9" w:rsidP="00451116">
      <w:pPr>
        <w:rPr>
          <w:b/>
          <w:sz w:val="32"/>
          <w:lang w:val="en-GB"/>
        </w:rPr>
      </w:pPr>
      <w:r>
        <w:rPr>
          <w:b/>
          <w:sz w:val="32"/>
          <w:lang w:val="en-GB"/>
        </w:rPr>
        <w:t>Eternal Vitality</w:t>
      </w:r>
      <w:r w:rsidR="009F5F64">
        <w:rPr>
          <w:b/>
          <w:sz w:val="32"/>
          <w:lang w:val="en-GB"/>
        </w:rPr>
        <w:t xml:space="preserve"> Bracelet</w:t>
      </w:r>
      <w:r w:rsidR="00F12732" w:rsidRPr="00C06250">
        <w:rPr>
          <w:b/>
          <w:sz w:val="32"/>
          <w:lang w:val="en-GB"/>
        </w:rPr>
        <w:t xml:space="preserve"> </w:t>
      </w:r>
      <w:r w:rsidR="00CE517A" w:rsidRPr="00C06250">
        <w:rPr>
          <w:b/>
          <w:sz w:val="32"/>
          <w:lang w:val="en-GB"/>
        </w:rPr>
        <w:t>– a limited edition</w:t>
      </w:r>
      <w:r w:rsidR="00A37E65" w:rsidRPr="00C06250">
        <w:rPr>
          <w:b/>
          <w:sz w:val="32"/>
          <w:lang w:val="en-GB"/>
        </w:rPr>
        <w:t xml:space="preserve"> from Trollbeads</w:t>
      </w:r>
    </w:p>
    <w:p w14:paraId="23B58C53" w14:textId="4C01CB63" w:rsidR="002F0F20" w:rsidRDefault="00723ACA" w:rsidP="00EA4259">
      <w:pPr>
        <w:rPr>
          <w:b/>
          <w:lang w:val="en-GB"/>
        </w:rPr>
      </w:pPr>
      <w:r w:rsidRPr="00723ACA">
        <w:rPr>
          <w:b/>
          <w:lang w:val="en-GB"/>
        </w:rPr>
        <w:t>The Temple Tree is a living testament of resilience and symbolises longevity and strength</w:t>
      </w:r>
    </w:p>
    <w:p w14:paraId="0B5BD8EB" w14:textId="33F045E1" w:rsidR="00027A00" w:rsidRPr="009F5F64" w:rsidRDefault="00027A00" w:rsidP="00EA4259">
      <w:pPr>
        <w:rPr>
          <w:b/>
          <w:lang w:val="en-GB"/>
        </w:rPr>
      </w:pPr>
      <w:r>
        <w:rPr>
          <w:b/>
          <w:noProof/>
          <w:lang w:val="en-GB"/>
        </w:rPr>
        <w:drawing>
          <wp:inline distT="0" distB="0" distL="0" distR="0" wp14:anchorId="77390D5B" wp14:editId="2A4C3F51">
            <wp:extent cx="6115050" cy="2887636"/>
            <wp:effectExtent l="0" t="0" r="0" b="8255"/>
            <wp:docPr id="1937380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8069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2" t="42893" r="5437" b="21922"/>
                    <a:stretch/>
                  </pic:blipFill>
                  <pic:spPr bwMode="auto">
                    <a:xfrm>
                      <a:off x="0" y="0"/>
                      <a:ext cx="6115050" cy="2887636"/>
                    </a:xfrm>
                    <a:prstGeom prst="rect">
                      <a:avLst/>
                    </a:prstGeom>
                    <a:noFill/>
                    <a:ln>
                      <a:noFill/>
                    </a:ln>
                  </pic:spPr>
                </pic:pic>
              </a:graphicData>
            </a:graphic>
          </wp:inline>
        </w:drawing>
      </w:r>
    </w:p>
    <w:p w14:paraId="198A3B6F" w14:textId="77777777" w:rsidR="00723ACA" w:rsidRDefault="00723ACA" w:rsidP="00E3568E">
      <w:pPr>
        <w:rPr>
          <w:b/>
          <w:lang w:val="en-GB"/>
        </w:rPr>
      </w:pPr>
      <w:bookmarkStart w:id="0" w:name="_Hlk159932167"/>
      <w:r w:rsidRPr="00723ACA">
        <w:rPr>
          <w:b/>
          <w:lang w:val="en-GB"/>
        </w:rPr>
        <w:t>The Temple Tree is a living testament of resilience and symbolises longevity and strength.</w:t>
      </w:r>
    </w:p>
    <w:p w14:paraId="0C278FAF" w14:textId="613378FB" w:rsidR="00530BA4" w:rsidRPr="00530BA4" w:rsidRDefault="00530BA4" w:rsidP="00530BA4">
      <w:pPr>
        <w:rPr>
          <w:bCs/>
          <w:lang w:val="en-GB"/>
        </w:rPr>
      </w:pPr>
      <w:r w:rsidRPr="00530BA4">
        <w:rPr>
          <w:bCs/>
          <w:lang w:val="en-GB"/>
        </w:rPr>
        <w:t xml:space="preserve">The Eternal Vitality Bracelet is a </w:t>
      </w:r>
      <w:r w:rsidR="008A16BD">
        <w:rPr>
          <w:bCs/>
          <w:lang w:val="en-GB"/>
        </w:rPr>
        <w:t>beautiful</w:t>
      </w:r>
      <w:r w:rsidRPr="00530BA4">
        <w:rPr>
          <w:bCs/>
          <w:lang w:val="en-GB"/>
        </w:rPr>
        <w:t xml:space="preserve"> new addition to the jewellery scene. This piece celebrates the profound symbolism of the Indian Temple Tree, renowned for its connections to growth, resilience, and spiritual connection.</w:t>
      </w:r>
    </w:p>
    <w:p w14:paraId="3A32C478" w14:textId="77777777" w:rsidR="00530BA4" w:rsidRDefault="00530BA4" w:rsidP="00530BA4">
      <w:pPr>
        <w:rPr>
          <w:bCs/>
          <w:lang w:val="en-GB"/>
        </w:rPr>
      </w:pPr>
      <w:r w:rsidRPr="00530BA4">
        <w:rPr>
          <w:bCs/>
          <w:lang w:val="en-GB"/>
        </w:rPr>
        <w:t xml:space="preserve">Trollbeads is known for its unique and meaningful designs, and the </w:t>
      </w:r>
      <w:proofErr w:type="gramStart"/>
      <w:r w:rsidRPr="00530BA4">
        <w:rPr>
          <w:bCs/>
          <w:lang w:val="en-GB"/>
        </w:rPr>
        <w:t>limited edition</w:t>
      </w:r>
      <w:proofErr w:type="gramEnd"/>
      <w:r w:rsidRPr="00530BA4">
        <w:rPr>
          <w:bCs/>
          <w:lang w:val="en-GB"/>
        </w:rPr>
        <w:t xml:space="preserve"> Eternal Vitality Bracelet is no exception. It features a soft green glass bead with delicate buds, a sterling silver bead shaped like the sacred leaves of the Indian Temple Tree, and a stylish silver clasp resembling a ginkgo leaf. These elements together symbolise strength, vitality, and prosperity.</w:t>
      </w:r>
    </w:p>
    <w:p w14:paraId="3189554F" w14:textId="53CEA8E9" w:rsidR="000668B6" w:rsidRPr="00E3568E" w:rsidRDefault="000668B6" w:rsidP="00530BA4">
      <w:pPr>
        <w:jc w:val="center"/>
        <w:rPr>
          <w:bCs/>
          <w:lang w:val="en-GB"/>
        </w:rPr>
      </w:pPr>
      <w:r>
        <w:rPr>
          <w:bCs/>
          <w:noProof/>
          <w:lang w:val="en-GB"/>
        </w:rPr>
        <w:drawing>
          <wp:inline distT="0" distB="0" distL="0" distR="0" wp14:anchorId="26FADE5D" wp14:editId="25D781EF">
            <wp:extent cx="3843113" cy="1685925"/>
            <wp:effectExtent l="0" t="0" r="5080" b="0"/>
            <wp:docPr id="901481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81788" name="Picture 2"/>
                    <pic:cNvPicPr/>
                  </pic:nvPicPr>
                  <pic:blipFill>
                    <a:blip r:embed="rId8" cstate="print">
                      <a:extLst>
                        <a:ext uri="{28A0092B-C50C-407E-A947-70E740481C1C}">
                          <a14:useLocalDpi xmlns:a14="http://schemas.microsoft.com/office/drawing/2010/main" val="0"/>
                        </a:ext>
                      </a:extLst>
                    </a:blip>
                    <a:srcRect t="28066" b="28066"/>
                    <a:stretch>
                      <a:fillRect/>
                    </a:stretch>
                  </pic:blipFill>
                  <pic:spPr bwMode="auto">
                    <a:xfrm>
                      <a:off x="0" y="0"/>
                      <a:ext cx="3845268" cy="1686870"/>
                    </a:xfrm>
                    <a:prstGeom prst="rect">
                      <a:avLst/>
                    </a:prstGeom>
                    <a:ln>
                      <a:noFill/>
                    </a:ln>
                    <a:extLst>
                      <a:ext uri="{53640926-AAD7-44D8-BBD7-CCE9431645EC}">
                        <a14:shadowObscured xmlns:a14="http://schemas.microsoft.com/office/drawing/2010/main"/>
                      </a:ext>
                    </a:extLst>
                  </pic:spPr>
                </pic:pic>
              </a:graphicData>
            </a:graphic>
          </wp:inline>
        </w:drawing>
      </w:r>
    </w:p>
    <w:p w14:paraId="6711AF97" w14:textId="77777777" w:rsidR="000668B6" w:rsidRDefault="000668B6" w:rsidP="00E3568E">
      <w:pPr>
        <w:rPr>
          <w:b/>
          <w:lang w:val="en-GB"/>
        </w:rPr>
      </w:pPr>
    </w:p>
    <w:p w14:paraId="6965ECE5" w14:textId="77777777" w:rsidR="00251668" w:rsidRPr="00A921BB" w:rsidRDefault="00251668" w:rsidP="00251668">
      <w:pPr>
        <w:rPr>
          <w:b/>
          <w:bCs/>
          <w:lang w:val="en-US"/>
        </w:rPr>
      </w:pPr>
      <w:r w:rsidRPr="00A921BB">
        <w:rPr>
          <w:b/>
          <w:bCs/>
          <w:lang w:val="en-US"/>
        </w:rPr>
        <w:t>Inspired by nature's beauty and spiritual significance</w:t>
      </w:r>
    </w:p>
    <w:p w14:paraId="063DEF5A" w14:textId="77777777" w:rsidR="00251668" w:rsidRPr="00F653C0" w:rsidRDefault="00251668" w:rsidP="00251668">
      <w:pPr>
        <w:rPr>
          <w:lang w:val="en-US"/>
        </w:rPr>
      </w:pPr>
      <w:r w:rsidRPr="00F653C0">
        <w:rPr>
          <w:lang w:val="en-US"/>
        </w:rPr>
        <w:t xml:space="preserve">The Indian Temple Tree, revered in Hindu culture and often found near temples, represents growth and a spiritual </w:t>
      </w:r>
      <w:r w:rsidRPr="00B74D94">
        <w:rPr>
          <w:lang w:val="en-US"/>
        </w:rPr>
        <w:t>connection</w:t>
      </w:r>
      <w:r w:rsidRPr="00F653C0">
        <w:rPr>
          <w:lang w:val="en-US"/>
        </w:rPr>
        <w:t xml:space="preserve">. By using this imagery, Trollbeads offers a bracelet that is not only beautiful but also </w:t>
      </w:r>
      <w:r w:rsidRPr="00B74D94">
        <w:rPr>
          <w:lang w:val="en-US"/>
        </w:rPr>
        <w:t>rich in cultural and spiritual significance.</w:t>
      </w:r>
    </w:p>
    <w:p w14:paraId="1114013A" w14:textId="77777777" w:rsidR="00251668" w:rsidRPr="00F653C0" w:rsidRDefault="00251668" w:rsidP="00251668">
      <w:pPr>
        <w:rPr>
          <w:lang w:val="en-US"/>
        </w:rPr>
      </w:pPr>
      <w:r w:rsidRPr="00F653C0">
        <w:rPr>
          <w:lang w:val="en-US"/>
        </w:rPr>
        <w:t>Th</w:t>
      </w:r>
      <w:r>
        <w:rPr>
          <w:lang w:val="en-US"/>
        </w:rPr>
        <w:t>e</w:t>
      </w:r>
      <w:r w:rsidRPr="00F653C0">
        <w:rPr>
          <w:lang w:val="en-US"/>
        </w:rPr>
        <w:t xml:space="preserve"> </w:t>
      </w:r>
      <w:r w:rsidRPr="00B74D94">
        <w:rPr>
          <w:lang w:val="en-US"/>
        </w:rPr>
        <w:t xml:space="preserve">Eternal Vitality Bracelet </w:t>
      </w:r>
      <w:r w:rsidRPr="00F653C0">
        <w:rPr>
          <w:lang w:val="en-US"/>
        </w:rPr>
        <w:t xml:space="preserve">is ideal for those looking for a meaningful piece of </w:t>
      </w:r>
      <w:proofErr w:type="spellStart"/>
      <w:r w:rsidRPr="00F653C0">
        <w:rPr>
          <w:lang w:val="en-US"/>
        </w:rPr>
        <w:t>jewellery</w:t>
      </w:r>
      <w:proofErr w:type="spellEnd"/>
      <w:r w:rsidRPr="00F653C0">
        <w:rPr>
          <w:lang w:val="en-US"/>
        </w:rPr>
        <w:t xml:space="preserve"> that reflects nature’s beauty and the symbolism of the Temple Tree.</w:t>
      </w:r>
    </w:p>
    <w:p w14:paraId="2E8F53BC" w14:textId="116083F5" w:rsidR="00251668" w:rsidRPr="00F653C0" w:rsidRDefault="00251668" w:rsidP="00251668">
      <w:pPr>
        <w:rPr>
          <w:lang w:val="en-US"/>
        </w:rPr>
      </w:pPr>
      <w:r w:rsidRPr="00F653C0">
        <w:rPr>
          <w:lang w:val="en-US"/>
        </w:rPr>
        <w:t xml:space="preserve">For those who like to express their individual style, Trollbeads offers the option to pair this bracelet with </w:t>
      </w:r>
      <w:r>
        <w:rPr>
          <w:lang w:val="en-US"/>
        </w:rPr>
        <w:t>their</w:t>
      </w:r>
      <w:r w:rsidRPr="00F653C0">
        <w:rPr>
          <w:lang w:val="en-US"/>
        </w:rPr>
        <w:t xml:space="preserve"> new leather cord, giving you a fresh and unique look. The Eternal Vitality Bracelet fits perfectly into Trollbeads' collection of innovative and carefully crafted </w:t>
      </w:r>
      <w:proofErr w:type="spellStart"/>
      <w:r w:rsidRPr="00F653C0">
        <w:rPr>
          <w:lang w:val="en-US"/>
        </w:rPr>
        <w:t>jewellery</w:t>
      </w:r>
      <w:proofErr w:type="spellEnd"/>
      <w:r w:rsidRPr="00F653C0">
        <w:rPr>
          <w:lang w:val="en-US"/>
        </w:rPr>
        <w:t xml:space="preserve">, </w:t>
      </w:r>
      <w:r w:rsidRPr="00B74D94">
        <w:rPr>
          <w:lang w:val="en-US"/>
        </w:rPr>
        <w:t>cherished by enthusiasts worldwide.</w:t>
      </w:r>
    </w:p>
    <w:p w14:paraId="6689794C" w14:textId="5416CDC0" w:rsidR="000668B6" w:rsidRPr="00E3568E" w:rsidRDefault="000668B6" w:rsidP="000668B6">
      <w:pPr>
        <w:jc w:val="center"/>
        <w:rPr>
          <w:bCs/>
          <w:lang w:val="en-GB"/>
        </w:rPr>
      </w:pPr>
      <w:r>
        <w:rPr>
          <w:bCs/>
          <w:noProof/>
          <w:lang w:val="en-GB"/>
        </w:rPr>
        <w:drawing>
          <wp:inline distT="0" distB="0" distL="0" distR="0" wp14:anchorId="09E015F8" wp14:editId="5A0162A9">
            <wp:extent cx="3936631" cy="1730414"/>
            <wp:effectExtent l="0" t="0" r="6985" b="3175"/>
            <wp:docPr id="1575508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08965" name="Picture 1"/>
                    <pic:cNvPicPr/>
                  </pic:nvPicPr>
                  <pic:blipFill>
                    <a:blip r:embed="rId9" cstate="print">
                      <a:extLst>
                        <a:ext uri="{28A0092B-C50C-407E-A947-70E740481C1C}">
                          <a14:useLocalDpi xmlns:a14="http://schemas.microsoft.com/office/drawing/2010/main" val="0"/>
                        </a:ext>
                      </a:extLst>
                    </a:blip>
                    <a:srcRect t="28038" b="28038"/>
                    <a:stretch>
                      <a:fillRect/>
                    </a:stretch>
                  </pic:blipFill>
                  <pic:spPr bwMode="auto">
                    <a:xfrm>
                      <a:off x="0" y="0"/>
                      <a:ext cx="3936631" cy="1730414"/>
                    </a:xfrm>
                    <a:prstGeom prst="rect">
                      <a:avLst/>
                    </a:prstGeom>
                    <a:ln>
                      <a:noFill/>
                    </a:ln>
                    <a:extLst>
                      <a:ext uri="{53640926-AAD7-44D8-BBD7-CCE9431645EC}">
                        <a14:shadowObscured xmlns:a14="http://schemas.microsoft.com/office/drawing/2010/main"/>
                      </a:ext>
                    </a:extLst>
                  </pic:spPr>
                </pic:pic>
              </a:graphicData>
            </a:graphic>
          </wp:inline>
        </w:drawing>
      </w:r>
    </w:p>
    <w:p w14:paraId="137F68E7" w14:textId="77777777" w:rsidR="006826E1" w:rsidRPr="00F653C0" w:rsidRDefault="006826E1" w:rsidP="006826E1">
      <w:pPr>
        <w:rPr>
          <w:b/>
          <w:bCs/>
          <w:lang w:val="en-US"/>
        </w:rPr>
      </w:pPr>
      <w:r w:rsidRPr="00F653C0">
        <w:rPr>
          <w:b/>
          <w:bCs/>
          <w:lang w:val="en-US"/>
        </w:rPr>
        <w:t>Exquisite Craftsmanship</w:t>
      </w:r>
    </w:p>
    <w:p w14:paraId="03351E6B" w14:textId="77777777" w:rsidR="00A07750" w:rsidRDefault="006826E1" w:rsidP="006826E1">
      <w:pPr>
        <w:rPr>
          <w:noProof/>
          <w:lang w:val="en-GB"/>
        </w:rPr>
      </w:pPr>
      <w:r w:rsidRPr="00B74D94">
        <w:rPr>
          <w:lang w:val="en-US"/>
        </w:rPr>
        <w:t xml:space="preserve">Trollbeads, the original high-quality bead-on-bracelet concept, offers </w:t>
      </w:r>
      <w:r>
        <w:rPr>
          <w:lang w:val="en-US"/>
        </w:rPr>
        <w:t>a wide range</w:t>
      </w:r>
      <w:r w:rsidRPr="00B74D94">
        <w:rPr>
          <w:lang w:val="en-US"/>
        </w:rPr>
        <w:t xml:space="preserve"> of beautiful beads, each a little piece of art telling a different story. All artisan glass beads are handmade in front of a red-hot, open flame, and Trollbeads is made from the highest quality raw materials, including 18 karat gold, sterling silver, artisan glass from Murano, freshwater pearls, and gemstones.</w:t>
      </w:r>
      <w:r w:rsidR="00A07750" w:rsidRPr="00A07750">
        <w:rPr>
          <w:noProof/>
          <w:lang w:val="en-GB"/>
        </w:rPr>
        <w:t xml:space="preserve"> </w:t>
      </w:r>
    </w:p>
    <w:p w14:paraId="19E81187" w14:textId="548B6882" w:rsidR="006826E1" w:rsidRDefault="00A07750" w:rsidP="006826E1">
      <w:pPr>
        <w:rPr>
          <w:lang w:val="en-US"/>
        </w:rPr>
      </w:pPr>
      <w:r>
        <w:rPr>
          <w:noProof/>
          <w:lang w:val="en-GB"/>
        </w:rPr>
        <w:drawing>
          <wp:inline distT="0" distB="0" distL="0" distR="0" wp14:anchorId="52005D9D" wp14:editId="3D216DF4">
            <wp:extent cx="6118557" cy="2989580"/>
            <wp:effectExtent l="0" t="0" r="0" b="1270"/>
            <wp:docPr id="593877509" name="Picture 2" descr="A close-up of a cigarette bu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77509" name="Picture 2" descr="A close-up of a cigarette burning&#10;&#10;Description automatically generated"/>
                    <pic:cNvPicPr/>
                  </pic:nvPicPr>
                  <pic:blipFill rotWithShape="1">
                    <a:blip r:embed="rId10" cstate="print">
                      <a:extLst>
                        <a:ext uri="{28A0092B-C50C-407E-A947-70E740481C1C}">
                          <a14:useLocalDpi xmlns:a14="http://schemas.microsoft.com/office/drawing/2010/main" val="0"/>
                        </a:ext>
                      </a:extLst>
                    </a:blip>
                    <a:srcRect l="6303" t="16381" r="21408" b="30728"/>
                    <a:stretch/>
                  </pic:blipFill>
                  <pic:spPr bwMode="auto">
                    <a:xfrm>
                      <a:off x="0" y="0"/>
                      <a:ext cx="6120130" cy="2990349"/>
                    </a:xfrm>
                    <a:prstGeom prst="rect">
                      <a:avLst/>
                    </a:prstGeom>
                    <a:ln>
                      <a:noFill/>
                    </a:ln>
                    <a:extLst>
                      <a:ext uri="{53640926-AAD7-44D8-BBD7-CCE9431645EC}">
                        <a14:shadowObscured xmlns:a14="http://schemas.microsoft.com/office/drawing/2010/main"/>
                      </a:ext>
                    </a:extLst>
                  </pic:spPr>
                </pic:pic>
              </a:graphicData>
            </a:graphic>
          </wp:inline>
        </w:drawing>
      </w:r>
    </w:p>
    <w:p w14:paraId="7B7EBD47" w14:textId="77777777" w:rsidR="006826E1" w:rsidRDefault="006826E1" w:rsidP="006826E1">
      <w:pPr>
        <w:rPr>
          <w:lang w:val="en-US"/>
        </w:rPr>
      </w:pPr>
      <w:r w:rsidRPr="00B74D94">
        <w:rPr>
          <w:lang w:val="en-US"/>
        </w:rPr>
        <w:lastRenderedPageBreak/>
        <w:t xml:space="preserve">Start your story with the new Eternal Vitality Bracelet and continue your journey with your </w:t>
      </w:r>
      <w:proofErr w:type="spellStart"/>
      <w:r w:rsidRPr="00B74D94">
        <w:rPr>
          <w:lang w:val="en-US"/>
        </w:rPr>
        <w:t>favourites</w:t>
      </w:r>
      <w:proofErr w:type="spellEnd"/>
      <w:r w:rsidRPr="00B74D94">
        <w:rPr>
          <w:lang w:val="en-US"/>
        </w:rPr>
        <w:t xml:space="preserve"> from the Trollbeads collection. Whether as a gift to someone dear or as a personal expression of resilience and growth, this bracelet is sure to inspire and uplift. </w:t>
      </w:r>
    </w:p>
    <w:p w14:paraId="48305769" w14:textId="77777777" w:rsidR="006826E1" w:rsidRPr="00F653C0" w:rsidRDefault="006826E1" w:rsidP="006826E1">
      <w:pPr>
        <w:rPr>
          <w:lang w:val="en-US"/>
        </w:rPr>
      </w:pPr>
      <w:r w:rsidRPr="00F653C0">
        <w:rPr>
          <w:lang w:val="en-US"/>
        </w:rPr>
        <w:t xml:space="preserve">The Eternal Vitality Bracelet is available in stores and online from </w:t>
      </w:r>
      <w:r>
        <w:rPr>
          <w:lang w:val="en-US"/>
        </w:rPr>
        <w:t>27</w:t>
      </w:r>
      <w:r w:rsidRPr="00A921BB">
        <w:rPr>
          <w:vertAlign w:val="superscript"/>
          <w:lang w:val="en-US"/>
        </w:rPr>
        <w:t>th</w:t>
      </w:r>
      <w:r>
        <w:rPr>
          <w:lang w:val="en-US"/>
        </w:rPr>
        <w:t xml:space="preserve"> September.</w:t>
      </w:r>
    </w:p>
    <w:p w14:paraId="700FD00B" w14:textId="77777777" w:rsidR="000668B6" w:rsidRDefault="000668B6" w:rsidP="000668B6">
      <w:pPr>
        <w:jc w:val="both"/>
        <w:rPr>
          <w:rFonts w:asciiTheme="majorHAnsi" w:hAnsiTheme="majorHAnsi"/>
          <w:b/>
          <w:sz w:val="24"/>
          <w:szCs w:val="24"/>
          <w:lang w:val="en-GB"/>
        </w:rPr>
      </w:pPr>
    </w:p>
    <w:p w14:paraId="40D1AE1C" w14:textId="7DC7AB9E" w:rsidR="000668B6" w:rsidRPr="00C06250" w:rsidRDefault="000668B6" w:rsidP="000668B6">
      <w:pPr>
        <w:jc w:val="both"/>
        <w:rPr>
          <w:rFonts w:asciiTheme="majorHAnsi" w:hAnsiTheme="majorHAnsi"/>
          <w:b/>
          <w:sz w:val="24"/>
          <w:szCs w:val="24"/>
          <w:lang w:val="en-GB"/>
        </w:rPr>
      </w:pPr>
      <w:r w:rsidRPr="00C06250">
        <w:rPr>
          <w:rFonts w:asciiTheme="majorHAnsi" w:hAnsiTheme="majorHAnsi"/>
          <w:b/>
          <w:sz w:val="24"/>
          <w:szCs w:val="24"/>
          <w:lang w:val="en-GB"/>
        </w:rPr>
        <w:t>Prices:</w:t>
      </w:r>
    </w:p>
    <w:p w14:paraId="47114D1A" w14:textId="3BF278EB" w:rsidR="000668B6" w:rsidRPr="00C06250" w:rsidRDefault="0069248A" w:rsidP="000668B6">
      <w:pPr>
        <w:jc w:val="both"/>
        <w:rPr>
          <w:rFonts w:cstheme="minorHAnsi"/>
          <w:szCs w:val="24"/>
          <w:lang w:val="en-GB"/>
        </w:rPr>
      </w:pPr>
      <w:r>
        <w:rPr>
          <w:rFonts w:cstheme="minorHAnsi"/>
          <w:szCs w:val="24"/>
          <w:lang w:val="en-GB"/>
        </w:rPr>
        <w:t>Eternal Vitality</w:t>
      </w:r>
      <w:r w:rsidR="000668B6">
        <w:rPr>
          <w:rFonts w:cstheme="minorHAnsi"/>
          <w:szCs w:val="24"/>
          <w:lang w:val="en-GB"/>
        </w:rPr>
        <w:t xml:space="preserve"> Bracelet</w:t>
      </w:r>
      <w:r w:rsidR="000668B6" w:rsidRPr="00C06250">
        <w:rPr>
          <w:rFonts w:cstheme="minorHAnsi"/>
          <w:szCs w:val="24"/>
          <w:lang w:val="en-GB"/>
        </w:rPr>
        <w:t xml:space="preserve">   </w:t>
      </w:r>
      <w:r w:rsidR="000668B6" w:rsidRPr="00C06250">
        <w:rPr>
          <w:rFonts w:cstheme="minorHAnsi"/>
          <w:szCs w:val="24"/>
          <w:lang w:val="en-GB"/>
        </w:rPr>
        <w:tab/>
      </w:r>
      <w:r w:rsidR="000668B6" w:rsidRPr="00C06250">
        <w:rPr>
          <w:rFonts w:cstheme="minorHAnsi"/>
          <w:szCs w:val="24"/>
          <w:lang w:val="en-GB"/>
        </w:rPr>
        <w:tab/>
        <w:t>EUR 119, -</w:t>
      </w:r>
    </w:p>
    <w:p w14:paraId="4AAB1975" w14:textId="77777777" w:rsidR="00E3568E" w:rsidRPr="00E3568E" w:rsidRDefault="00E3568E" w:rsidP="00E3568E">
      <w:pPr>
        <w:rPr>
          <w:bCs/>
          <w:lang w:val="en-GB"/>
        </w:rPr>
      </w:pPr>
    </w:p>
    <w:p w14:paraId="20FC8BFD" w14:textId="09233D6F" w:rsidR="00E3568E" w:rsidRDefault="00E3568E" w:rsidP="00E3568E">
      <w:pPr>
        <w:rPr>
          <w:bCs/>
          <w:i/>
          <w:iCs/>
          <w:lang w:val="en-GB"/>
        </w:rPr>
      </w:pPr>
      <w:r w:rsidRPr="000668B6">
        <w:rPr>
          <w:bCs/>
          <w:i/>
          <w:iCs/>
          <w:lang w:val="en-GB"/>
        </w:rPr>
        <w:t xml:space="preserve">For more information, visit </w:t>
      </w:r>
      <w:hyperlink r:id="rId11" w:history="1">
        <w:r w:rsidR="0069248A" w:rsidRPr="0044365E">
          <w:rPr>
            <w:rStyle w:val="Hyperlink"/>
            <w:bCs/>
            <w:i/>
            <w:iCs/>
            <w:lang w:val="en-GB"/>
          </w:rPr>
          <w:t>www.trollbeads.com</w:t>
        </w:r>
      </w:hyperlink>
    </w:p>
    <w:p w14:paraId="4EB1B0E9" w14:textId="77777777" w:rsidR="0069248A" w:rsidRPr="000668B6" w:rsidRDefault="0069248A" w:rsidP="00E3568E">
      <w:pPr>
        <w:rPr>
          <w:bCs/>
          <w:i/>
          <w:iCs/>
          <w:lang w:val="en-GB"/>
        </w:rPr>
      </w:pPr>
    </w:p>
    <w:p w14:paraId="0F9A9DC9" w14:textId="47B80C71" w:rsidR="00E3568E" w:rsidRPr="0069248A" w:rsidRDefault="00E3568E" w:rsidP="00E3568E">
      <w:pPr>
        <w:rPr>
          <w:b/>
          <w:color w:val="FF0000"/>
          <w:lang w:val="en-GB"/>
        </w:rPr>
      </w:pPr>
      <w:r w:rsidRPr="0069248A">
        <w:rPr>
          <w:b/>
          <w:color w:val="FF0000"/>
          <w:lang w:val="en-GB"/>
        </w:rPr>
        <w:t>[Contact Information</w:t>
      </w:r>
      <w:r w:rsidR="000668B6" w:rsidRPr="0069248A">
        <w:rPr>
          <w:b/>
          <w:color w:val="FF0000"/>
          <w:lang w:val="en-GB"/>
        </w:rPr>
        <w:t xml:space="preserve"> – Insert distributor information</w:t>
      </w:r>
      <w:r w:rsidRPr="0069248A">
        <w:rPr>
          <w:b/>
          <w:color w:val="FF0000"/>
          <w:lang w:val="en-GB"/>
        </w:rPr>
        <w:t>]</w:t>
      </w:r>
    </w:p>
    <w:bookmarkEnd w:id="0"/>
    <w:p w14:paraId="7CA8248C" w14:textId="0D932468" w:rsidR="00E05E9C" w:rsidRDefault="00E05E9C" w:rsidP="002D5A57">
      <w:pPr>
        <w:jc w:val="center"/>
        <w:rPr>
          <w:bCs/>
          <w:lang w:val="en-GB"/>
        </w:rPr>
      </w:pPr>
    </w:p>
    <w:p w14:paraId="5C96FF97" w14:textId="488E9078" w:rsidR="00865A8F" w:rsidRDefault="00D90F68" w:rsidP="002D5A57">
      <w:pPr>
        <w:rPr>
          <w:lang w:val="en-GB"/>
        </w:rPr>
      </w:pPr>
      <w:bookmarkStart w:id="1" w:name="_Hlk159932523"/>
      <w:r>
        <w:rPr>
          <w:lang w:val="en-GB"/>
        </w:rPr>
        <w:t xml:space="preserve"> </w:t>
      </w:r>
    </w:p>
    <w:bookmarkEnd w:id="1"/>
    <w:p w14:paraId="79889715" w14:textId="4FB26041" w:rsidR="002D5A57" w:rsidRPr="002D5A57" w:rsidRDefault="002D5A57" w:rsidP="002D5A57">
      <w:pPr>
        <w:rPr>
          <w:lang w:val="en-GB"/>
        </w:rPr>
      </w:pPr>
    </w:p>
    <w:p w14:paraId="0DDF7072" w14:textId="77777777" w:rsidR="009D610A" w:rsidRDefault="009D610A">
      <w:pPr>
        <w:rPr>
          <w:rFonts w:ascii="Calibri" w:eastAsia="Calibri" w:hAnsi="Calibri" w:cs="Calibri"/>
          <w:b/>
          <w:bCs/>
          <w:i/>
          <w:iCs/>
          <w:color w:val="000000" w:themeColor="text1"/>
          <w:sz w:val="24"/>
          <w:szCs w:val="24"/>
          <w:u w:val="single"/>
          <w:lang w:val="en-GB"/>
        </w:rPr>
      </w:pPr>
      <w:r>
        <w:rPr>
          <w:rFonts w:ascii="Calibri" w:eastAsia="Calibri" w:hAnsi="Calibri" w:cs="Calibri"/>
          <w:b/>
          <w:bCs/>
          <w:i/>
          <w:iCs/>
          <w:color w:val="000000" w:themeColor="text1"/>
          <w:sz w:val="24"/>
          <w:szCs w:val="24"/>
          <w:u w:val="single"/>
          <w:lang w:val="en-GB"/>
        </w:rPr>
        <w:br w:type="page"/>
      </w:r>
    </w:p>
    <w:p w14:paraId="37E68488" w14:textId="21DBF1FE" w:rsidR="001E48C1" w:rsidRDefault="001E48C1" w:rsidP="001E48C1">
      <w:pPr>
        <w:rPr>
          <w:rFonts w:ascii="Calibri" w:eastAsia="Calibri" w:hAnsi="Calibri" w:cs="Calibri"/>
          <w:color w:val="000000" w:themeColor="text1"/>
          <w:sz w:val="24"/>
          <w:szCs w:val="24"/>
          <w:lang w:val="en-GB"/>
        </w:rPr>
      </w:pPr>
      <w:r w:rsidRPr="572C4401">
        <w:rPr>
          <w:rFonts w:ascii="Calibri" w:eastAsia="Calibri" w:hAnsi="Calibri" w:cs="Calibri"/>
          <w:b/>
          <w:bCs/>
          <w:i/>
          <w:iCs/>
          <w:color w:val="000000" w:themeColor="text1"/>
          <w:sz w:val="24"/>
          <w:szCs w:val="24"/>
          <w:u w:val="single"/>
          <w:lang w:val="en-GB"/>
        </w:rPr>
        <w:lastRenderedPageBreak/>
        <w:t>FACTS:</w:t>
      </w:r>
    </w:p>
    <w:p w14:paraId="21771985" w14:textId="77777777" w:rsidR="001E48C1" w:rsidRDefault="001E48C1" w:rsidP="001E48C1">
      <w:pPr>
        <w:spacing w:after="0"/>
        <w:rPr>
          <w:rFonts w:ascii="Calibri" w:eastAsia="Calibri" w:hAnsi="Calibri" w:cs="Calibri"/>
          <w:color w:val="000000" w:themeColor="text1"/>
          <w:lang w:val="en-GB"/>
        </w:rPr>
      </w:pPr>
    </w:p>
    <w:p w14:paraId="4581F49A" w14:textId="0FC382F8" w:rsidR="00DE4B46" w:rsidRPr="00DE4B46" w:rsidRDefault="00DE4B46" w:rsidP="00DE4B46">
      <w:pPr>
        <w:rPr>
          <w:rFonts w:ascii="Calibri" w:eastAsia="Calibri" w:hAnsi="Calibri" w:cs="Calibri"/>
          <w:i/>
          <w:iCs/>
          <w:color w:val="000000" w:themeColor="text1"/>
          <w:lang w:val="en-GB"/>
        </w:rPr>
      </w:pPr>
      <w:r w:rsidRPr="00DE4B46">
        <w:rPr>
          <w:rFonts w:ascii="Calibri" w:eastAsia="Calibri" w:hAnsi="Calibri" w:cs="Calibri"/>
          <w:i/>
          <w:iCs/>
          <w:color w:val="000000" w:themeColor="text1"/>
          <w:lang w:val="en-GB"/>
        </w:rPr>
        <w:t>In 1976, Trollbeads emerged within the cozy confines of a small jeweller’s boutique in Copenhagen, Denmark, heralding the inception of the beads-on-bracelet phenomenon. Crafted with meticulous care, Trollbeads offers an exquisite array of interchangeable pieces, with its centrepiece being the beads themselves. Each element in the Trollbeads repertoire harbours its own captivating narrative, drawing inspiration from a rich tapestry of mythology, astrology, fairy tales, wildlife, spirituality, cultural heritage, and the cherished nuances of everyday life.</w:t>
      </w:r>
    </w:p>
    <w:p w14:paraId="5DE5CE6E" w14:textId="508D79E7" w:rsidR="00DE4B46" w:rsidRPr="00DE4B46" w:rsidRDefault="00DE4B46" w:rsidP="00DE4B46">
      <w:pPr>
        <w:rPr>
          <w:rFonts w:ascii="Calibri" w:eastAsia="Calibri" w:hAnsi="Calibri" w:cs="Calibri"/>
          <w:i/>
          <w:iCs/>
          <w:color w:val="000000" w:themeColor="text1"/>
          <w:lang w:val="en-GB"/>
        </w:rPr>
      </w:pPr>
      <w:r w:rsidRPr="00DE4B46">
        <w:rPr>
          <w:rFonts w:ascii="Calibri" w:eastAsia="Calibri" w:hAnsi="Calibri" w:cs="Calibri"/>
          <w:i/>
          <w:iCs/>
          <w:color w:val="000000" w:themeColor="text1"/>
          <w:lang w:val="en-GB"/>
        </w:rPr>
        <w:t>From bracelets to necklaces, earrings, rings, and accessories, Trollbeads presents a diverse spectrum of products, bestowing upon customers a truly unique experience. Here, they transcend the role of mere consumers to become designers, crafting personalized tales with each carefully selected piece. This original concept has captured the hearts of women worldwide, seamlessly blending superior craftsmanship with individual preferences.</w:t>
      </w:r>
    </w:p>
    <w:p w14:paraId="65C21473" w14:textId="641D3BD6" w:rsidR="00DE4B46" w:rsidRPr="00DE4B46" w:rsidRDefault="00DE4B46" w:rsidP="00DE4B46">
      <w:pPr>
        <w:rPr>
          <w:rFonts w:ascii="Calibri" w:eastAsia="Calibri" w:hAnsi="Calibri" w:cs="Calibri"/>
          <w:i/>
          <w:iCs/>
          <w:color w:val="000000" w:themeColor="text1"/>
          <w:lang w:val="en-GB"/>
        </w:rPr>
      </w:pPr>
      <w:r w:rsidRPr="00DE4B46">
        <w:rPr>
          <w:rFonts w:ascii="Calibri" w:eastAsia="Calibri" w:hAnsi="Calibri" w:cs="Calibri"/>
          <w:i/>
          <w:iCs/>
          <w:color w:val="000000" w:themeColor="text1"/>
          <w:lang w:val="en-GB"/>
        </w:rPr>
        <w:t xml:space="preserve">Crafted from the finest materials such as 18-karat gold, Sterling silver, Italian glass, freshwater pearls, amber, and precious stones, Trollbeads epitomizes a fusion of traditional artistry and contemporary techniques. Notably, since 2001, the brand has excelled in crafting artisan glass beads, revered for their uniqueness and allure. </w:t>
      </w:r>
      <w:r w:rsidRPr="572C4401">
        <w:rPr>
          <w:rFonts w:ascii="Calibri" w:eastAsia="Calibri" w:hAnsi="Calibri" w:cs="Calibri"/>
          <w:i/>
          <w:iCs/>
          <w:color w:val="000000" w:themeColor="text1"/>
          <w:lang w:val="en-GB"/>
        </w:rPr>
        <w:t xml:space="preserve">Each </w:t>
      </w:r>
      <w:r>
        <w:rPr>
          <w:rFonts w:ascii="Calibri" w:eastAsia="Calibri" w:hAnsi="Calibri" w:cs="Calibri"/>
          <w:i/>
          <w:iCs/>
          <w:color w:val="000000" w:themeColor="text1"/>
          <w:lang w:val="en-GB"/>
        </w:rPr>
        <w:t xml:space="preserve">artisan </w:t>
      </w:r>
      <w:r w:rsidRPr="572C4401">
        <w:rPr>
          <w:rFonts w:ascii="Calibri" w:eastAsia="Calibri" w:hAnsi="Calibri" w:cs="Calibri"/>
          <w:i/>
          <w:iCs/>
          <w:color w:val="000000" w:themeColor="text1"/>
          <w:lang w:val="en-GB"/>
        </w:rPr>
        <w:t>glass bead is individually handmade from red-hot glass in the open flame and no two Trollbeads are ever completely alike.</w:t>
      </w:r>
    </w:p>
    <w:p w14:paraId="55D4E74E" w14:textId="42BCE801" w:rsidR="004E12DD" w:rsidRPr="00DE4B46" w:rsidRDefault="00DE4B46" w:rsidP="00DE4B46">
      <w:pPr>
        <w:rPr>
          <w:rFonts w:ascii="Calibri" w:eastAsia="Calibri" w:hAnsi="Calibri" w:cs="Calibri"/>
          <w:i/>
          <w:iCs/>
          <w:color w:val="000000" w:themeColor="text1"/>
          <w:lang w:val="en-GB"/>
        </w:rPr>
      </w:pPr>
      <w:r w:rsidRPr="00DE4B46">
        <w:rPr>
          <w:rFonts w:ascii="Calibri" w:eastAsia="Calibri" w:hAnsi="Calibri" w:cs="Calibri"/>
          <w:i/>
          <w:iCs/>
          <w:color w:val="000000" w:themeColor="text1"/>
          <w:lang w:val="en-GB"/>
        </w:rPr>
        <w:t>As a hallmark of Danish design legacy, Trollbeads embodies the principles of simplicity, functionality, and uncompromising quality. At its core, design reigns supreme, with a dedicated team of artisans and designers meticulously curating each collection. Over 60 designers have lent their creativity to Trollbeads, earning international acclaim and recognition, showcased at prestigious events like the Sculpture Objects &amp; Functional Art exhibitions in Chicago and New York.</w:t>
      </w:r>
    </w:p>
    <w:sectPr w:rsidR="004E12DD" w:rsidRPr="00DE4B46" w:rsidSect="004907AF">
      <w:pgSz w:w="11906" w:h="16838" w:code="9"/>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B55B0" w14:textId="77777777" w:rsidR="009D07EB" w:rsidRDefault="009D07EB" w:rsidP="005C72E0">
      <w:pPr>
        <w:spacing w:after="0" w:line="240" w:lineRule="auto"/>
      </w:pPr>
      <w:r>
        <w:separator/>
      </w:r>
    </w:p>
  </w:endnote>
  <w:endnote w:type="continuationSeparator" w:id="0">
    <w:p w14:paraId="76436D2B" w14:textId="77777777" w:rsidR="009D07EB" w:rsidRDefault="009D07EB" w:rsidP="005C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5A3F9" w14:textId="77777777" w:rsidR="009D07EB" w:rsidRDefault="009D07EB" w:rsidP="005C72E0">
      <w:pPr>
        <w:spacing w:after="0" w:line="240" w:lineRule="auto"/>
      </w:pPr>
      <w:r>
        <w:separator/>
      </w:r>
    </w:p>
  </w:footnote>
  <w:footnote w:type="continuationSeparator" w:id="0">
    <w:p w14:paraId="187DEEDA" w14:textId="77777777" w:rsidR="009D07EB" w:rsidRDefault="009D07EB" w:rsidP="005C72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E37A18"/>
    <w:multiLevelType w:val="hybridMultilevel"/>
    <w:tmpl w:val="15EEAB70"/>
    <w:lvl w:ilvl="0" w:tplc="A7F4BF6C">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431249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F2C"/>
    <w:rsid w:val="00001292"/>
    <w:rsid w:val="00002C06"/>
    <w:rsid w:val="000034DB"/>
    <w:rsid w:val="00010907"/>
    <w:rsid w:val="0002099D"/>
    <w:rsid w:val="00023560"/>
    <w:rsid w:val="0002693A"/>
    <w:rsid w:val="00027A00"/>
    <w:rsid w:val="0004132C"/>
    <w:rsid w:val="00041932"/>
    <w:rsid w:val="000668B6"/>
    <w:rsid w:val="00074F0A"/>
    <w:rsid w:val="000833E3"/>
    <w:rsid w:val="00083692"/>
    <w:rsid w:val="00087AEA"/>
    <w:rsid w:val="0009081B"/>
    <w:rsid w:val="00097AFC"/>
    <w:rsid w:val="000A00A6"/>
    <w:rsid w:val="000C42A6"/>
    <w:rsid w:val="000D7F90"/>
    <w:rsid w:val="000E169D"/>
    <w:rsid w:val="000F6A07"/>
    <w:rsid w:val="00112FDB"/>
    <w:rsid w:val="0013619A"/>
    <w:rsid w:val="00143C5D"/>
    <w:rsid w:val="001459EA"/>
    <w:rsid w:val="00147B5A"/>
    <w:rsid w:val="00151664"/>
    <w:rsid w:val="00153BAD"/>
    <w:rsid w:val="00156D14"/>
    <w:rsid w:val="00160DBC"/>
    <w:rsid w:val="00193A6B"/>
    <w:rsid w:val="00194DBF"/>
    <w:rsid w:val="001A1838"/>
    <w:rsid w:val="001A5CD3"/>
    <w:rsid w:val="001A640A"/>
    <w:rsid w:val="001A775B"/>
    <w:rsid w:val="001B0AE3"/>
    <w:rsid w:val="001C7934"/>
    <w:rsid w:val="001E1F5C"/>
    <w:rsid w:val="001E48C1"/>
    <w:rsid w:val="001E5619"/>
    <w:rsid w:val="001E7745"/>
    <w:rsid w:val="00201FAC"/>
    <w:rsid w:val="002103BE"/>
    <w:rsid w:val="002332FA"/>
    <w:rsid w:val="002375BF"/>
    <w:rsid w:val="00244F4E"/>
    <w:rsid w:val="00245B68"/>
    <w:rsid w:val="00250D61"/>
    <w:rsid w:val="00251668"/>
    <w:rsid w:val="00254FFD"/>
    <w:rsid w:val="0027374D"/>
    <w:rsid w:val="00277A6C"/>
    <w:rsid w:val="0028072F"/>
    <w:rsid w:val="00287DFB"/>
    <w:rsid w:val="0029396F"/>
    <w:rsid w:val="002A29DB"/>
    <w:rsid w:val="002A614B"/>
    <w:rsid w:val="002B2DD6"/>
    <w:rsid w:val="002C1DFB"/>
    <w:rsid w:val="002C459C"/>
    <w:rsid w:val="002C66F2"/>
    <w:rsid w:val="002D512F"/>
    <w:rsid w:val="002D5A57"/>
    <w:rsid w:val="002E3032"/>
    <w:rsid w:val="002E77F2"/>
    <w:rsid w:val="002F0F20"/>
    <w:rsid w:val="002F64D6"/>
    <w:rsid w:val="00304254"/>
    <w:rsid w:val="003110A8"/>
    <w:rsid w:val="003262F8"/>
    <w:rsid w:val="00350A2A"/>
    <w:rsid w:val="003579A2"/>
    <w:rsid w:val="00370FC7"/>
    <w:rsid w:val="00393A78"/>
    <w:rsid w:val="003A00E0"/>
    <w:rsid w:val="003A0D81"/>
    <w:rsid w:val="003A124C"/>
    <w:rsid w:val="003D2BE8"/>
    <w:rsid w:val="003D4407"/>
    <w:rsid w:val="003D768A"/>
    <w:rsid w:val="003E44F0"/>
    <w:rsid w:val="00403D2C"/>
    <w:rsid w:val="0041166D"/>
    <w:rsid w:val="00416232"/>
    <w:rsid w:val="004208FC"/>
    <w:rsid w:val="00427FA6"/>
    <w:rsid w:val="0044550E"/>
    <w:rsid w:val="00451116"/>
    <w:rsid w:val="004535E3"/>
    <w:rsid w:val="00461DEF"/>
    <w:rsid w:val="004645E6"/>
    <w:rsid w:val="00467131"/>
    <w:rsid w:val="00470BA3"/>
    <w:rsid w:val="004719CC"/>
    <w:rsid w:val="004726AF"/>
    <w:rsid w:val="0047675E"/>
    <w:rsid w:val="004838C3"/>
    <w:rsid w:val="00484667"/>
    <w:rsid w:val="00487181"/>
    <w:rsid w:val="00487458"/>
    <w:rsid w:val="004907AF"/>
    <w:rsid w:val="00494463"/>
    <w:rsid w:val="004B4AE1"/>
    <w:rsid w:val="004D2549"/>
    <w:rsid w:val="004E12DD"/>
    <w:rsid w:val="004F1878"/>
    <w:rsid w:val="00507B46"/>
    <w:rsid w:val="005108F1"/>
    <w:rsid w:val="005131CF"/>
    <w:rsid w:val="00530BA4"/>
    <w:rsid w:val="0053478D"/>
    <w:rsid w:val="005445F4"/>
    <w:rsid w:val="00544C70"/>
    <w:rsid w:val="00545D49"/>
    <w:rsid w:val="00546D9E"/>
    <w:rsid w:val="00575A16"/>
    <w:rsid w:val="0058159D"/>
    <w:rsid w:val="00585332"/>
    <w:rsid w:val="00591531"/>
    <w:rsid w:val="005A524E"/>
    <w:rsid w:val="005B4C90"/>
    <w:rsid w:val="005B5B58"/>
    <w:rsid w:val="005B6C45"/>
    <w:rsid w:val="005C5231"/>
    <w:rsid w:val="005C72E0"/>
    <w:rsid w:val="005D34E0"/>
    <w:rsid w:val="005E129D"/>
    <w:rsid w:val="005E2D0F"/>
    <w:rsid w:val="005E4DD0"/>
    <w:rsid w:val="00603C2F"/>
    <w:rsid w:val="006133E6"/>
    <w:rsid w:val="00613F94"/>
    <w:rsid w:val="00617EF3"/>
    <w:rsid w:val="00620780"/>
    <w:rsid w:val="00620840"/>
    <w:rsid w:val="0062129F"/>
    <w:rsid w:val="00621558"/>
    <w:rsid w:val="00633514"/>
    <w:rsid w:val="00636263"/>
    <w:rsid w:val="00637D9D"/>
    <w:rsid w:val="00666838"/>
    <w:rsid w:val="00670195"/>
    <w:rsid w:val="00672059"/>
    <w:rsid w:val="006769D9"/>
    <w:rsid w:val="00681047"/>
    <w:rsid w:val="00681673"/>
    <w:rsid w:val="006826E1"/>
    <w:rsid w:val="0069248A"/>
    <w:rsid w:val="00696DC8"/>
    <w:rsid w:val="006A5182"/>
    <w:rsid w:val="006B19C5"/>
    <w:rsid w:val="006C5FF7"/>
    <w:rsid w:val="006C7823"/>
    <w:rsid w:val="006D2EB7"/>
    <w:rsid w:val="006D4236"/>
    <w:rsid w:val="006D72ED"/>
    <w:rsid w:val="006D76E9"/>
    <w:rsid w:val="006E181A"/>
    <w:rsid w:val="006E3F2F"/>
    <w:rsid w:val="006E6B20"/>
    <w:rsid w:val="006E7EFC"/>
    <w:rsid w:val="00712F33"/>
    <w:rsid w:val="00714553"/>
    <w:rsid w:val="00721700"/>
    <w:rsid w:val="00723ACA"/>
    <w:rsid w:val="007244EE"/>
    <w:rsid w:val="00747AF6"/>
    <w:rsid w:val="00773AFF"/>
    <w:rsid w:val="007824A8"/>
    <w:rsid w:val="007874D2"/>
    <w:rsid w:val="00793EC4"/>
    <w:rsid w:val="007A7D9A"/>
    <w:rsid w:val="007B07F4"/>
    <w:rsid w:val="007C1A4B"/>
    <w:rsid w:val="007C1A7D"/>
    <w:rsid w:val="007E23E8"/>
    <w:rsid w:val="007E7866"/>
    <w:rsid w:val="007F04B8"/>
    <w:rsid w:val="007F1EE0"/>
    <w:rsid w:val="00814947"/>
    <w:rsid w:val="008225F8"/>
    <w:rsid w:val="00830F45"/>
    <w:rsid w:val="008315CD"/>
    <w:rsid w:val="008357B5"/>
    <w:rsid w:val="00841CEF"/>
    <w:rsid w:val="00842CC9"/>
    <w:rsid w:val="008450A4"/>
    <w:rsid w:val="00846241"/>
    <w:rsid w:val="00847328"/>
    <w:rsid w:val="00857A35"/>
    <w:rsid w:val="00860ABA"/>
    <w:rsid w:val="00865A8F"/>
    <w:rsid w:val="008863A3"/>
    <w:rsid w:val="0089201A"/>
    <w:rsid w:val="0089674A"/>
    <w:rsid w:val="00897159"/>
    <w:rsid w:val="008A16BD"/>
    <w:rsid w:val="008A31B1"/>
    <w:rsid w:val="008A54E9"/>
    <w:rsid w:val="008B0E5A"/>
    <w:rsid w:val="008B4C07"/>
    <w:rsid w:val="008B719D"/>
    <w:rsid w:val="008C5849"/>
    <w:rsid w:val="008D52FA"/>
    <w:rsid w:val="008D56E0"/>
    <w:rsid w:val="008D6F16"/>
    <w:rsid w:val="008E36D7"/>
    <w:rsid w:val="00904686"/>
    <w:rsid w:val="0090505C"/>
    <w:rsid w:val="009079C6"/>
    <w:rsid w:val="00910878"/>
    <w:rsid w:val="0091088A"/>
    <w:rsid w:val="00910E85"/>
    <w:rsid w:val="00913118"/>
    <w:rsid w:val="00914B48"/>
    <w:rsid w:val="00921BD4"/>
    <w:rsid w:val="009270C6"/>
    <w:rsid w:val="0093784A"/>
    <w:rsid w:val="00941795"/>
    <w:rsid w:val="00943990"/>
    <w:rsid w:val="00945F34"/>
    <w:rsid w:val="009726BB"/>
    <w:rsid w:val="00974828"/>
    <w:rsid w:val="00975DDA"/>
    <w:rsid w:val="00990B50"/>
    <w:rsid w:val="009A243D"/>
    <w:rsid w:val="009C6FA6"/>
    <w:rsid w:val="009D07EB"/>
    <w:rsid w:val="009D5E02"/>
    <w:rsid w:val="009D610A"/>
    <w:rsid w:val="009E30D9"/>
    <w:rsid w:val="009F4055"/>
    <w:rsid w:val="009F5F64"/>
    <w:rsid w:val="00A01763"/>
    <w:rsid w:val="00A023EE"/>
    <w:rsid w:val="00A062B1"/>
    <w:rsid w:val="00A06B82"/>
    <w:rsid w:val="00A07750"/>
    <w:rsid w:val="00A14B7B"/>
    <w:rsid w:val="00A2034A"/>
    <w:rsid w:val="00A2390E"/>
    <w:rsid w:val="00A37E65"/>
    <w:rsid w:val="00A60FEF"/>
    <w:rsid w:val="00A65689"/>
    <w:rsid w:val="00A836D9"/>
    <w:rsid w:val="00AA26B4"/>
    <w:rsid w:val="00AA2C62"/>
    <w:rsid w:val="00AB460C"/>
    <w:rsid w:val="00AD0297"/>
    <w:rsid w:val="00AD6A2C"/>
    <w:rsid w:val="00AE1C7E"/>
    <w:rsid w:val="00AE4134"/>
    <w:rsid w:val="00AE42C4"/>
    <w:rsid w:val="00AE74D6"/>
    <w:rsid w:val="00AF0D57"/>
    <w:rsid w:val="00B05FA2"/>
    <w:rsid w:val="00B14578"/>
    <w:rsid w:val="00B22C5A"/>
    <w:rsid w:val="00B246B6"/>
    <w:rsid w:val="00B474B2"/>
    <w:rsid w:val="00B53C8C"/>
    <w:rsid w:val="00B5726A"/>
    <w:rsid w:val="00B67F39"/>
    <w:rsid w:val="00B74B75"/>
    <w:rsid w:val="00B751BE"/>
    <w:rsid w:val="00B806CF"/>
    <w:rsid w:val="00B8166B"/>
    <w:rsid w:val="00B84D93"/>
    <w:rsid w:val="00B906B3"/>
    <w:rsid w:val="00B93734"/>
    <w:rsid w:val="00B97FEF"/>
    <w:rsid w:val="00BB1DC3"/>
    <w:rsid w:val="00BB7380"/>
    <w:rsid w:val="00BC12D1"/>
    <w:rsid w:val="00BC27F8"/>
    <w:rsid w:val="00BD32B8"/>
    <w:rsid w:val="00BE4354"/>
    <w:rsid w:val="00BF6786"/>
    <w:rsid w:val="00C06250"/>
    <w:rsid w:val="00C1654B"/>
    <w:rsid w:val="00C43CBF"/>
    <w:rsid w:val="00C47BC3"/>
    <w:rsid w:val="00C64424"/>
    <w:rsid w:val="00C66FAF"/>
    <w:rsid w:val="00C67146"/>
    <w:rsid w:val="00C71F5F"/>
    <w:rsid w:val="00C73161"/>
    <w:rsid w:val="00C8244A"/>
    <w:rsid w:val="00CA305D"/>
    <w:rsid w:val="00CB4595"/>
    <w:rsid w:val="00CC10CC"/>
    <w:rsid w:val="00CD5166"/>
    <w:rsid w:val="00CD5959"/>
    <w:rsid w:val="00CE1F34"/>
    <w:rsid w:val="00CE2BDC"/>
    <w:rsid w:val="00CE517A"/>
    <w:rsid w:val="00CF0BBB"/>
    <w:rsid w:val="00D20804"/>
    <w:rsid w:val="00D24003"/>
    <w:rsid w:val="00D24CDD"/>
    <w:rsid w:val="00D3027E"/>
    <w:rsid w:val="00D30A4E"/>
    <w:rsid w:val="00D30AC0"/>
    <w:rsid w:val="00D30AC9"/>
    <w:rsid w:val="00D37181"/>
    <w:rsid w:val="00D4699E"/>
    <w:rsid w:val="00D51434"/>
    <w:rsid w:val="00D53D8C"/>
    <w:rsid w:val="00D55D17"/>
    <w:rsid w:val="00D568A6"/>
    <w:rsid w:val="00D57D9F"/>
    <w:rsid w:val="00D63DD1"/>
    <w:rsid w:val="00D63E4E"/>
    <w:rsid w:val="00D63EAD"/>
    <w:rsid w:val="00D815B8"/>
    <w:rsid w:val="00D90F68"/>
    <w:rsid w:val="00DA1EF7"/>
    <w:rsid w:val="00DA5ACE"/>
    <w:rsid w:val="00DA7BBD"/>
    <w:rsid w:val="00DA7F12"/>
    <w:rsid w:val="00DA7F2C"/>
    <w:rsid w:val="00DB2829"/>
    <w:rsid w:val="00DB3C2A"/>
    <w:rsid w:val="00DB7E2F"/>
    <w:rsid w:val="00DC1BE8"/>
    <w:rsid w:val="00DC4D09"/>
    <w:rsid w:val="00DC7B11"/>
    <w:rsid w:val="00DE1915"/>
    <w:rsid w:val="00DE4B46"/>
    <w:rsid w:val="00DF4B3D"/>
    <w:rsid w:val="00E00BC1"/>
    <w:rsid w:val="00E03D80"/>
    <w:rsid w:val="00E04753"/>
    <w:rsid w:val="00E05E9C"/>
    <w:rsid w:val="00E05F80"/>
    <w:rsid w:val="00E14DD0"/>
    <w:rsid w:val="00E16240"/>
    <w:rsid w:val="00E17BE0"/>
    <w:rsid w:val="00E220DA"/>
    <w:rsid w:val="00E30CB9"/>
    <w:rsid w:val="00E34C2E"/>
    <w:rsid w:val="00E3568E"/>
    <w:rsid w:val="00E61492"/>
    <w:rsid w:val="00E62769"/>
    <w:rsid w:val="00E63116"/>
    <w:rsid w:val="00E71193"/>
    <w:rsid w:val="00E73BE2"/>
    <w:rsid w:val="00E73E6A"/>
    <w:rsid w:val="00E75907"/>
    <w:rsid w:val="00E949AF"/>
    <w:rsid w:val="00E97319"/>
    <w:rsid w:val="00E97829"/>
    <w:rsid w:val="00EA4161"/>
    <w:rsid w:val="00EA4259"/>
    <w:rsid w:val="00EA73D9"/>
    <w:rsid w:val="00EA7CB0"/>
    <w:rsid w:val="00EB100C"/>
    <w:rsid w:val="00EB574E"/>
    <w:rsid w:val="00EC185F"/>
    <w:rsid w:val="00ED0F67"/>
    <w:rsid w:val="00ED117C"/>
    <w:rsid w:val="00EE2347"/>
    <w:rsid w:val="00EE5351"/>
    <w:rsid w:val="00F0022E"/>
    <w:rsid w:val="00F0106F"/>
    <w:rsid w:val="00F10E6D"/>
    <w:rsid w:val="00F125AB"/>
    <w:rsid w:val="00F12732"/>
    <w:rsid w:val="00F355E0"/>
    <w:rsid w:val="00F41315"/>
    <w:rsid w:val="00F468F5"/>
    <w:rsid w:val="00F536D9"/>
    <w:rsid w:val="00F6159B"/>
    <w:rsid w:val="00F67285"/>
    <w:rsid w:val="00F774B9"/>
    <w:rsid w:val="00F7758D"/>
    <w:rsid w:val="00F77A1C"/>
    <w:rsid w:val="00F83F9B"/>
    <w:rsid w:val="00F849BF"/>
    <w:rsid w:val="00F864A6"/>
    <w:rsid w:val="00FA1653"/>
    <w:rsid w:val="00FA2453"/>
    <w:rsid w:val="00FA6F2C"/>
    <w:rsid w:val="00FA737C"/>
    <w:rsid w:val="00FB2F2A"/>
    <w:rsid w:val="00FC0CA8"/>
    <w:rsid w:val="00FC0EBA"/>
    <w:rsid w:val="00FC2B75"/>
    <w:rsid w:val="00FC6546"/>
    <w:rsid w:val="00FF097B"/>
    <w:rsid w:val="00FF20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D5ACF"/>
  <w15:chartTrackingRefBased/>
  <w15:docId w15:val="{B102996E-48BB-45EF-AE31-0270F9B75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F2C"/>
    <w:pPr>
      <w:ind w:left="720"/>
      <w:contextualSpacing/>
    </w:pPr>
  </w:style>
  <w:style w:type="paragraph" w:styleId="BalloonText">
    <w:name w:val="Balloon Text"/>
    <w:basedOn w:val="Normal"/>
    <w:link w:val="BalloonTextChar"/>
    <w:uiPriority w:val="99"/>
    <w:semiHidden/>
    <w:unhideWhenUsed/>
    <w:rsid w:val="000A00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0A6"/>
    <w:rPr>
      <w:rFonts w:ascii="Segoe UI" w:hAnsi="Segoe UI" w:cs="Segoe UI"/>
      <w:sz w:val="18"/>
      <w:szCs w:val="18"/>
    </w:rPr>
  </w:style>
  <w:style w:type="paragraph" w:styleId="Header">
    <w:name w:val="header"/>
    <w:basedOn w:val="Normal"/>
    <w:link w:val="HeaderChar"/>
    <w:uiPriority w:val="99"/>
    <w:unhideWhenUsed/>
    <w:rsid w:val="005C72E0"/>
    <w:pPr>
      <w:tabs>
        <w:tab w:val="center" w:pos="4819"/>
        <w:tab w:val="right" w:pos="9638"/>
      </w:tabs>
      <w:spacing w:after="0" w:line="240" w:lineRule="auto"/>
    </w:pPr>
  </w:style>
  <w:style w:type="character" w:customStyle="1" w:styleId="HeaderChar">
    <w:name w:val="Header Char"/>
    <w:basedOn w:val="DefaultParagraphFont"/>
    <w:link w:val="Header"/>
    <w:uiPriority w:val="99"/>
    <w:rsid w:val="005C72E0"/>
  </w:style>
  <w:style w:type="paragraph" w:styleId="Footer">
    <w:name w:val="footer"/>
    <w:basedOn w:val="Normal"/>
    <w:link w:val="FooterChar"/>
    <w:uiPriority w:val="99"/>
    <w:unhideWhenUsed/>
    <w:rsid w:val="005C72E0"/>
    <w:pPr>
      <w:tabs>
        <w:tab w:val="center" w:pos="4819"/>
        <w:tab w:val="right" w:pos="9638"/>
      </w:tabs>
      <w:spacing w:after="0" w:line="240" w:lineRule="auto"/>
    </w:pPr>
  </w:style>
  <w:style w:type="character" w:customStyle="1" w:styleId="FooterChar">
    <w:name w:val="Footer Char"/>
    <w:basedOn w:val="DefaultParagraphFont"/>
    <w:link w:val="Footer"/>
    <w:uiPriority w:val="99"/>
    <w:rsid w:val="005C72E0"/>
  </w:style>
  <w:style w:type="paragraph" w:customStyle="1" w:styleId="Grundlggendeafsnit">
    <w:name w:val="[Grundlæggende afsnit]"/>
    <w:basedOn w:val="Normal"/>
    <w:uiPriority w:val="99"/>
    <w:rsid w:val="00990B5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BD32B8"/>
    <w:rPr>
      <w:color w:val="0563C1" w:themeColor="hyperlink"/>
      <w:u w:val="single"/>
    </w:rPr>
  </w:style>
  <w:style w:type="paragraph" w:customStyle="1" w:styleId="p-regular-medium">
    <w:name w:val="p-regular-medium"/>
    <w:basedOn w:val="Normal"/>
    <w:rsid w:val="00BD32B8"/>
    <w:pPr>
      <w:spacing w:before="100" w:beforeAutospacing="1" w:after="100" w:afterAutospacing="1" w:line="360" w:lineRule="atLeast"/>
    </w:pPr>
    <w:rPr>
      <w:rFonts w:ascii="Times New Roman" w:eastAsia="Times New Roman" w:hAnsi="Times New Roman" w:cs="Times New Roman"/>
      <w:sz w:val="24"/>
      <w:szCs w:val="24"/>
      <w:lang w:eastAsia="da-DK"/>
    </w:rPr>
  </w:style>
  <w:style w:type="character" w:styleId="UnresolvedMention">
    <w:name w:val="Unresolved Mention"/>
    <w:basedOn w:val="DefaultParagraphFont"/>
    <w:uiPriority w:val="99"/>
    <w:semiHidden/>
    <w:unhideWhenUsed/>
    <w:rsid w:val="00692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10696">
      <w:bodyDiv w:val="1"/>
      <w:marLeft w:val="0"/>
      <w:marRight w:val="0"/>
      <w:marTop w:val="0"/>
      <w:marBottom w:val="0"/>
      <w:divBdr>
        <w:top w:val="none" w:sz="0" w:space="0" w:color="auto"/>
        <w:left w:val="none" w:sz="0" w:space="0" w:color="auto"/>
        <w:bottom w:val="none" w:sz="0" w:space="0" w:color="auto"/>
        <w:right w:val="none" w:sz="0" w:space="0" w:color="auto"/>
      </w:divBdr>
    </w:div>
    <w:div w:id="193419743">
      <w:bodyDiv w:val="1"/>
      <w:marLeft w:val="0"/>
      <w:marRight w:val="0"/>
      <w:marTop w:val="0"/>
      <w:marBottom w:val="0"/>
      <w:divBdr>
        <w:top w:val="none" w:sz="0" w:space="0" w:color="auto"/>
        <w:left w:val="none" w:sz="0" w:space="0" w:color="auto"/>
        <w:bottom w:val="none" w:sz="0" w:space="0" w:color="auto"/>
        <w:right w:val="none" w:sz="0" w:space="0" w:color="auto"/>
      </w:divBdr>
    </w:div>
    <w:div w:id="199782376">
      <w:bodyDiv w:val="1"/>
      <w:marLeft w:val="0"/>
      <w:marRight w:val="0"/>
      <w:marTop w:val="0"/>
      <w:marBottom w:val="0"/>
      <w:divBdr>
        <w:top w:val="none" w:sz="0" w:space="0" w:color="auto"/>
        <w:left w:val="none" w:sz="0" w:space="0" w:color="auto"/>
        <w:bottom w:val="none" w:sz="0" w:space="0" w:color="auto"/>
        <w:right w:val="none" w:sz="0" w:space="0" w:color="auto"/>
      </w:divBdr>
    </w:div>
    <w:div w:id="363794784">
      <w:bodyDiv w:val="1"/>
      <w:marLeft w:val="0"/>
      <w:marRight w:val="0"/>
      <w:marTop w:val="0"/>
      <w:marBottom w:val="0"/>
      <w:divBdr>
        <w:top w:val="none" w:sz="0" w:space="0" w:color="auto"/>
        <w:left w:val="none" w:sz="0" w:space="0" w:color="auto"/>
        <w:bottom w:val="none" w:sz="0" w:space="0" w:color="auto"/>
        <w:right w:val="none" w:sz="0" w:space="0" w:color="auto"/>
      </w:divBdr>
    </w:div>
    <w:div w:id="564995156">
      <w:bodyDiv w:val="1"/>
      <w:marLeft w:val="0"/>
      <w:marRight w:val="0"/>
      <w:marTop w:val="0"/>
      <w:marBottom w:val="0"/>
      <w:divBdr>
        <w:top w:val="none" w:sz="0" w:space="0" w:color="auto"/>
        <w:left w:val="none" w:sz="0" w:space="0" w:color="auto"/>
        <w:bottom w:val="none" w:sz="0" w:space="0" w:color="auto"/>
        <w:right w:val="none" w:sz="0" w:space="0" w:color="auto"/>
      </w:divBdr>
    </w:div>
    <w:div w:id="596405876">
      <w:bodyDiv w:val="1"/>
      <w:marLeft w:val="0"/>
      <w:marRight w:val="0"/>
      <w:marTop w:val="0"/>
      <w:marBottom w:val="0"/>
      <w:divBdr>
        <w:top w:val="none" w:sz="0" w:space="0" w:color="auto"/>
        <w:left w:val="none" w:sz="0" w:space="0" w:color="auto"/>
        <w:bottom w:val="none" w:sz="0" w:space="0" w:color="auto"/>
        <w:right w:val="none" w:sz="0" w:space="0" w:color="auto"/>
      </w:divBdr>
    </w:div>
    <w:div w:id="762992774">
      <w:bodyDiv w:val="1"/>
      <w:marLeft w:val="0"/>
      <w:marRight w:val="0"/>
      <w:marTop w:val="0"/>
      <w:marBottom w:val="0"/>
      <w:divBdr>
        <w:top w:val="none" w:sz="0" w:space="0" w:color="auto"/>
        <w:left w:val="none" w:sz="0" w:space="0" w:color="auto"/>
        <w:bottom w:val="none" w:sz="0" w:space="0" w:color="auto"/>
        <w:right w:val="none" w:sz="0" w:space="0" w:color="auto"/>
      </w:divBdr>
    </w:div>
    <w:div w:id="816723744">
      <w:bodyDiv w:val="1"/>
      <w:marLeft w:val="0"/>
      <w:marRight w:val="0"/>
      <w:marTop w:val="0"/>
      <w:marBottom w:val="0"/>
      <w:divBdr>
        <w:top w:val="none" w:sz="0" w:space="0" w:color="auto"/>
        <w:left w:val="none" w:sz="0" w:space="0" w:color="auto"/>
        <w:bottom w:val="none" w:sz="0" w:space="0" w:color="auto"/>
        <w:right w:val="none" w:sz="0" w:space="0" w:color="auto"/>
      </w:divBdr>
    </w:div>
    <w:div w:id="830219432">
      <w:bodyDiv w:val="1"/>
      <w:marLeft w:val="0"/>
      <w:marRight w:val="0"/>
      <w:marTop w:val="0"/>
      <w:marBottom w:val="0"/>
      <w:divBdr>
        <w:top w:val="none" w:sz="0" w:space="0" w:color="auto"/>
        <w:left w:val="none" w:sz="0" w:space="0" w:color="auto"/>
        <w:bottom w:val="none" w:sz="0" w:space="0" w:color="auto"/>
        <w:right w:val="none" w:sz="0" w:space="0" w:color="auto"/>
      </w:divBdr>
    </w:div>
    <w:div w:id="849369383">
      <w:bodyDiv w:val="1"/>
      <w:marLeft w:val="0"/>
      <w:marRight w:val="0"/>
      <w:marTop w:val="0"/>
      <w:marBottom w:val="0"/>
      <w:divBdr>
        <w:top w:val="none" w:sz="0" w:space="0" w:color="auto"/>
        <w:left w:val="none" w:sz="0" w:space="0" w:color="auto"/>
        <w:bottom w:val="none" w:sz="0" w:space="0" w:color="auto"/>
        <w:right w:val="none" w:sz="0" w:space="0" w:color="auto"/>
      </w:divBdr>
    </w:div>
    <w:div w:id="885095807">
      <w:bodyDiv w:val="1"/>
      <w:marLeft w:val="0"/>
      <w:marRight w:val="0"/>
      <w:marTop w:val="0"/>
      <w:marBottom w:val="0"/>
      <w:divBdr>
        <w:top w:val="none" w:sz="0" w:space="0" w:color="auto"/>
        <w:left w:val="none" w:sz="0" w:space="0" w:color="auto"/>
        <w:bottom w:val="none" w:sz="0" w:space="0" w:color="auto"/>
        <w:right w:val="none" w:sz="0" w:space="0" w:color="auto"/>
      </w:divBdr>
    </w:div>
    <w:div w:id="981735185">
      <w:bodyDiv w:val="1"/>
      <w:marLeft w:val="0"/>
      <w:marRight w:val="0"/>
      <w:marTop w:val="0"/>
      <w:marBottom w:val="0"/>
      <w:divBdr>
        <w:top w:val="none" w:sz="0" w:space="0" w:color="auto"/>
        <w:left w:val="none" w:sz="0" w:space="0" w:color="auto"/>
        <w:bottom w:val="none" w:sz="0" w:space="0" w:color="auto"/>
        <w:right w:val="none" w:sz="0" w:space="0" w:color="auto"/>
      </w:divBdr>
    </w:div>
    <w:div w:id="1081561356">
      <w:bodyDiv w:val="1"/>
      <w:marLeft w:val="0"/>
      <w:marRight w:val="0"/>
      <w:marTop w:val="0"/>
      <w:marBottom w:val="0"/>
      <w:divBdr>
        <w:top w:val="none" w:sz="0" w:space="0" w:color="auto"/>
        <w:left w:val="none" w:sz="0" w:space="0" w:color="auto"/>
        <w:bottom w:val="none" w:sz="0" w:space="0" w:color="auto"/>
        <w:right w:val="none" w:sz="0" w:space="0" w:color="auto"/>
      </w:divBdr>
    </w:div>
    <w:div w:id="1107576711">
      <w:bodyDiv w:val="1"/>
      <w:marLeft w:val="0"/>
      <w:marRight w:val="0"/>
      <w:marTop w:val="0"/>
      <w:marBottom w:val="0"/>
      <w:divBdr>
        <w:top w:val="none" w:sz="0" w:space="0" w:color="auto"/>
        <w:left w:val="none" w:sz="0" w:space="0" w:color="auto"/>
        <w:bottom w:val="none" w:sz="0" w:space="0" w:color="auto"/>
        <w:right w:val="none" w:sz="0" w:space="0" w:color="auto"/>
      </w:divBdr>
    </w:div>
    <w:div w:id="1117681237">
      <w:bodyDiv w:val="1"/>
      <w:marLeft w:val="0"/>
      <w:marRight w:val="0"/>
      <w:marTop w:val="0"/>
      <w:marBottom w:val="0"/>
      <w:divBdr>
        <w:top w:val="none" w:sz="0" w:space="0" w:color="auto"/>
        <w:left w:val="none" w:sz="0" w:space="0" w:color="auto"/>
        <w:bottom w:val="none" w:sz="0" w:space="0" w:color="auto"/>
        <w:right w:val="none" w:sz="0" w:space="0" w:color="auto"/>
      </w:divBdr>
    </w:div>
    <w:div w:id="1321233077">
      <w:bodyDiv w:val="1"/>
      <w:marLeft w:val="0"/>
      <w:marRight w:val="0"/>
      <w:marTop w:val="0"/>
      <w:marBottom w:val="0"/>
      <w:divBdr>
        <w:top w:val="none" w:sz="0" w:space="0" w:color="auto"/>
        <w:left w:val="none" w:sz="0" w:space="0" w:color="auto"/>
        <w:bottom w:val="none" w:sz="0" w:space="0" w:color="auto"/>
        <w:right w:val="none" w:sz="0" w:space="0" w:color="auto"/>
      </w:divBdr>
    </w:div>
    <w:div w:id="1480490041">
      <w:bodyDiv w:val="1"/>
      <w:marLeft w:val="0"/>
      <w:marRight w:val="0"/>
      <w:marTop w:val="0"/>
      <w:marBottom w:val="0"/>
      <w:divBdr>
        <w:top w:val="none" w:sz="0" w:space="0" w:color="auto"/>
        <w:left w:val="none" w:sz="0" w:space="0" w:color="auto"/>
        <w:bottom w:val="none" w:sz="0" w:space="0" w:color="auto"/>
        <w:right w:val="none" w:sz="0" w:space="0" w:color="auto"/>
      </w:divBdr>
    </w:div>
    <w:div w:id="1484855987">
      <w:bodyDiv w:val="1"/>
      <w:marLeft w:val="0"/>
      <w:marRight w:val="0"/>
      <w:marTop w:val="0"/>
      <w:marBottom w:val="0"/>
      <w:divBdr>
        <w:top w:val="none" w:sz="0" w:space="0" w:color="auto"/>
        <w:left w:val="none" w:sz="0" w:space="0" w:color="auto"/>
        <w:bottom w:val="none" w:sz="0" w:space="0" w:color="auto"/>
        <w:right w:val="none" w:sz="0" w:space="0" w:color="auto"/>
      </w:divBdr>
    </w:div>
    <w:div w:id="1680547932">
      <w:bodyDiv w:val="1"/>
      <w:marLeft w:val="0"/>
      <w:marRight w:val="0"/>
      <w:marTop w:val="0"/>
      <w:marBottom w:val="0"/>
      <w:divBdr>
        <w:top w:val="none" w:sz="0" w:space="0" w:color="auto"/>
        <w:left w:val="none" w:sz="0" w:space="0" w:color="auto"/>
        <w:bottom w:val="none" w:sz="0" w:space="0" w:color="auto"/>
        <w:right w:val="none" w:sz="0" w:space="0" w:color="auto"/>
      </w:divBdr>
    </w:div>
    <w:div w:id="1810783124">
      <w:bodyDiv w:val="1"/>
      <w:marLeft w:val="0"/>
      <w:marRight w:val="0"/>
      <w:marTop w:val="0"/>
      <w:marBottom w:val="0"/>
      <w:divBdr>
        <w:top w:val="none" w:sz="0" w:space="0" w:color="auto"/>
        <w:left w:val="none" w:sz="0" w:space="0" w:color="auto"/>
        <w:bottom w:val="none" w:sz="0" w:space="0" w:color="auto"/>
        <w:right w:val="none" w:sz="0" w:space="0" w:color="auto"/>
      </w:divBdr>
    </w:div>
    <w:div w:id="1858039531">
      <w:bodyDiv w:val="1"/>
      <w:marLeft w:val="0"/>
      <w:marRight w:val="0"/>
      <w:marTop w:val="0"/>
      <w:marBottom w:val="0"/>
      <w:divBdr>
        <w:top w:val="none" w:sz="0" w:space="0" w:color="auto"/>
        <w:left w:val="none" w:sz="0" w:space="0" w:color="auto"/>
        <w:bottom w:val="none" w:sz="0" w:space="0" w:color="auto"/>
        <w:right w:val="none" w:sz="0" w:space="0" w:color="auto"/>
      </w:divBdr>
    </w:div>
    <w:div w:id="1882551384">
      <w:bodyDiv w:val="1"/>
      <w:marLeft w:val="0"/>
      <w:marRight w:val="0"/>
      <w:marTop w:val="0"/>
      <w:marBottom w:val="0"/>
      <w:divBdr>
        <w:top w:val="none" w:sz="0" w:space="0" w:color="auto"/>
        <w:left w:val="none" w:sz="0" w:space="0" w:color="auto"/>
        <w:bottom w:val="none" w:sz="0" w:space="0" w:color="auto"/>
        <w:right w:val="none" w:sz="0" w:space="0" w:color="auto"/>
      </w:divBdr>
    </w:div>
    <w:div w:id="2011904957">
      <w:bodyDiv w:val="1"/>
      <w:marLeft w:val="0"/>
      <w:marRight w:val="0"/>
      <w:marTop w:val="0"/>
      <w:marBottom w:val="0"/>
      <w:divBdr>
        <w:top w:val="none" w:sz="0" w:space="0" w:color="auto"/>
        <w:left w:val="none" w:sz="0" w:space="0" w:color="auto"/>
        <w:bottom w:val="none" w:sz="0" w:space="0" w:color="auto"/>
        <w:right w:val="none" w:sz="0" w:space="0" w:color="auto"/>
      </w:divBdr>
    </w:div>
    <w:div w:id="213425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ollbeads.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678</Words>
  <Characters>4015</Characters>
  <Application>Microsoft Office Word</Application>
  <DocSecurity>0</DocSecurity>
  <Lines>73</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Løvstrøm Pedersen</dc:creator>
  <cp:keywords/>
  <dc:description/>
  <cp:lastModifiedBy>Bettina Løvstrøm Pedersen</cp:lastModifiedBy>
  <cp:revision>2</cp:revision>
  <cp:lastPrinted>2024-02-27T13:53:00Z</cp:lastPrinted>
  <dcterms:created xsi:type="dcterms:W3CDTF">2024-07-23T13:13:00Z</dcterms:created>
  <dcterms:modified xsi:type="dcterms:W3CDTF">2024-07-23T13:13:00Z</dcterms:modified>
</cp:coreProperties>
</file>